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0001237858</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MongoDB,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001-38240</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1633 BROADWAY</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38TH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866-237-8815</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MERRIMAN DWIGHT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Wells Fargo Clearing</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Services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One North Jefferson</w:t>
      </w:r>
    </w:p>
    <w:p>
      <w:pPr>
        <w:ind w:left="2500"/>
        <w:spacing w:after="0" w:line="231" w:lineRule="auto"/>
        <w:rPr>
          <w:sz w:val="20"/>
          <w:szCs w:val="20"/>
          <w:color w:val="auto"/>
        </w:rPr>
      </w:pPr>
      <w:r>
        <w:rPr>
          <w:rFonts w:ascii="Times New Roman" w:cs="Times New Roman" w:eastAsia="Times New Roman" w:hAnsi="Times New Roman"/>
          <w:sz w:val="22"/>
          <w:szCs w:val="22"/>
          <w:color w:val="auto"/>
        </w:rPr>
        <w:t>Avenue</w:t>
      </w:r>
    </w:p>
    <w:p>
      <w:pPr>
        <w:ind w:left="2500"/>
        <w:spacing w:after="0"/>
        <w:rPr>
          <w:sz w:val="20"/>
          <w:szCs w:val="20"/>
          <w:color w:val="auto"/>
        </w:rPr>
      </w:pPr>
      <w:r>
        <w:rPr>
          <w:rFonts w:ascii="Times New Roman" w:cs="Times New Roman" w:eastAsia="Times New Roman" w:hAnsi="Times New Roman"/>
          <w:sz w:val="22"/>
          <w:szCs w:val="22"/>
          <w:color w:val="auto"/>
        </w:rPr>
        <w:t>St. Louis  MO  63103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1894059.10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80369527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04/14/2026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10/18/2017 Founders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10/18/2017 N/A</w:t>
      </w:r>
    </w:p>
    <w:p>
      <w:pPr>
        <w:spacing w:after="0" w:line="211" w:lineRule="exact"/>
        <w:rPr>
          <w:sz w:val="20"/>
          <w:szCs w:val="20"/>
          <w:color w:val="auto"/>
        </w:rPr>
      </w:pPr>
    </w:p>
    <w:p>
      <w:pPr>
        <w:sectPr>
          <w:pgSz w:w="11900" w:h="16838" w:orient="portrait"/>
          <w:cols w:equalWidth="0" w:num="5">
            <w:col w:w="860" w:space="660"/>
            <w:col w:w="2480" w:space="260"/>
            <w:col w:w="2240" w:space="720"/>
            <w:col w:w="580" w:space="720"/>
            <w:col w:w="2720"/>
          </w:cols>
          <w:pgMar w:left="320" w:top="108" w:right="339" w:bottom="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9"/>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Dwight A Merriman Charitable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Foundation</w:t>
            </w:r>
          </w:p>
        </w:tc>
        <w:tc>
          <w:tcPr>
            <w:tcW w:w="19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02/17/2026 1200</w:t>
            </w:r>
          </w:p>
        </w:tc>
        <w:tc>
          <w:tcPr>
            <w:tcW w:w="82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436543.00</w:t>
            </w:r>
          </w:p>
        </w:tc>
        <w:tc>
          <w:tcPr>
            <w:tcW w:w="0" w:type="dxa"/>
            <w:vAlign w:val="bottom"/>
          </w:tcPr>
          <w:p>
            <w:pPr>
              <w:spacing w:after="0"/>
              <w:rPr>
                <w:sz w:val="1"/>
                <w:szCs w:val="1"/>
                <w:color w:val="auto"/>
              </w:rPr>
            </w:pPr>
          </w:p>
        </w:tc>
      </w:tr>
      <w:tr>
        <w:trPr>
          <w:trHeight w:val="161"/>
        </w:trPr>
        <w:tc>
          <w:tcPr>
            <w:tcW w:w="3380" w:type="dxa"/>
            <w:vAlign w:val="bottom"/>
            <w:gridSpan w:val="2"/>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vMerge w:val="continue"/>
          </w:tcPr>
          <w:p>
            <w:pPr>
              <w:spacing w:after="0"/>
              <w:rPr>
                <w:sz w:val="13"/>
                <w:szCs w:val="13"/>
                <w:color w:val="auto"/>
              </w:rPr>
            </w:pPr>
          </w:p>
        </w:tc>
        <w:tc>
          <w:tcPr>
            <w:tcW w:w="186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02/13/2026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3550534.47</w:t>
            </w: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02/12/2026 6000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2191917.78</w:t>
            </w: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Dwight A Merriman Charitable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Foundation</w:t>
            </w:r>
          </w:p>
        </w:tc>
        <w:tc>
          <w:tcPr>
            <w:tcW w:w="19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02/02/2026 1190</w:t>
            </w:r>
          </w:p>
        </w:tc>
        <w:tc>
          <w:tcPr>
            <w:tcW w:w="82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439745.50</w:t>
            </w:r>
          </w:p>
        </w:tc>
        <w:tc>
          <w:tcPr>
            <w:tcW w:w="0" w:type="dxa"/>
            <w:vAlign w:val="bottom"/>
          </w:tcPr>
          <w:p>
            <w:pPr>
              <w:spacing w:after="0"/>
              <w:rPr>
                <w:sz w:val="1"/>
                <w:szCs w:val="1"/>
                <w:color w:val="auto"/>
              </w:rPr>
            </w:pPr>
          </w:p>
        </w:tc>
      </w:tr>
      <w:tr>
        <w:trPr>
          <w:trHeight w:val="161"/>
        </w:trPr>
        <w:tc>
          <w:tcPr>
            <w:tcW w:w="3380" w:type="dxa"/>
            <w:vAlign w:val="bottom"/>
            <w:gridSpan w:val="2"/>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vMerge w:val="continue"/>
          </w:tcPr>
          <w:p>
            <w:pPr>
              <w:spacing w:after="0"/>
              <w:rPr>
                <w:sz w:val="13"/>
                <w:szCs w:val="13"/>
                <w:color w:val="auto"/>
              </w:rPr>
            </w:pPr>
          </w:p>
        </w:tc>
        <w:tc>
          <w:tcPr>
            <w:tcW w:w="186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Dwight A Merriman Charitable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Foundation</w:t>
            </w:r>
          </w:p>
        </w:tc>
        <w:tc>
          <w:tcPr>
            <w:tcW w:w="19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01/15/2026 1139</w:t>
            </w:r>
          </w:p>
        </w:tc>
        <w:tc>
          <w:tcPr>
            <w:tcW w:w="82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442028.09</w:t>
            </w:r>
          </w:p>
        </w:tc>
        <w:tc>
          <w:tcPr>
            <w:tcW w:w="0" w:type="dxa"/>
            <w:vAlign w:val="bottom"/>
          </w:tcPr>
          <w:p>
            <w:pPr>
              <w:spacing w:after="0"/>
              <w:rPr>
                <w:sz w:val="1"/>
                <w:szCs w:val="1"/>
                <w:color w:val="auto"/>
              </w:rPr>
            </w:pPr>
          </w:p>
        </w:tc>
      </w:tr>
      <w:tr>
        <w:trPr>
          <w:trHeight w:val="161"/>
        </w:trPr>
        <w:tc>
          <w:tcPr>
            <w:tcW w:w="3380" w:type="dxa"/>
            <w:vAlign w:val="bottom"/>
            <w:gridSpan w:val="2"/>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vMerge w:val="continue"/>
          </w:tcPr>
          <w:p>
            <w:pPr>
              <w:spacing w:after="0"/>
              <w:rPr>
                <w:sz w:val="13"/>
                <w:szCs w:val="13"/>
                <w:color w:val="auto"/>
              </w:rPr>
            </w:pPr>
          </w:p>
        </w:tc>
        <w:tc>
          <w:tcPr>
            <w:tcW w:w="186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01/14/2026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4075900.88</w:t>
            </w: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03/13/2026 8000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2078628.95</w:t>
            </w: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03/16/2026 4000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1043662.61</w:t>
            </w: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04/14/2026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06/20/2025</w:t>
            </w: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Dwight A Merriman</w:t>
      </w:r>
    </w:p>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0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2026-04-14T10:34:35Z</dcterms:created>
  <dcterms:modified xsi:type="dcterms:W3CDTF">2026-04-14T10:34:35Z</dcterms:modified>
</cp:coreProperties>
</file>