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Desai Chirantan Jitendra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34,832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78,928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security represents restricted stock units ("RSUs"). Each RSU represents a contingent right to receive one share of Common Stock of the Issuer. This RSU award vests in equal quarterly installments over four years measured from April 1, 2026, subject to the Reporting Person's continued service with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Gahee Lee,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03/19/2026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1430"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2026-03-19T16:49:54Z</dcterms:created>
  <dcterms:modified xsi:type="dcterms:W3CDTF">2026-03-19T16:49:54Z</dcterms:modified>
</cp:coreProperties>
</file>