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0001339247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MongoDB,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1633 Broadway, 38th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6467274092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CHARLES M HAZARD JR.</w:t>
      </w:r>
    </w:p>
    <w:p>
      <w:pPr>
        <w:spacing w:after="0" w:line="56"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6668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1971727.60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81356893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10/01/2009 VC Investment</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6668</w:t>
      </w:r>
      <w:r>
        <w:rPr>
          <w:sz w:val="20"/>
          <w:szCs w:val="20"/>
          <w:color w:val="auto"/>
        </w:rPr>
        <w:tab/>
      </w:r>
      <w:r>
        <w:rPr>
          <w:rFonts w:ascii="Times New Roman" w:cs="Times New Roman" w:eastAsia="Times New Roman" w:hAnsi="Times New Roman"/>
          <w:sz w:val="21"/>
          <w:szCs w:val="21"/>
          <w:color w:val="auto"/>
        </w:rPr>
        <w:t>10/01/2009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through VC investment during the period of 10/2009 through 05/2012.</w:t>
      </w:r>
    </w:p>
    <w:p>
      <w:pPr>
        <w:spacing w:after="0"/>
        <w:rPr>
          <w:sz w:val="20"/>
          <w:szCs w:val="20"/>
          <w:color w:val="auto"/>
        </w:rPr>
      </w:pPr>
      <w:r>
        <w:rPr>
          <w:rFonts w:ascii="Times New Roman" w:cs="Times New Roman" w:eastAsia="Times New Roman" w:hAnsi="Times New Roman"/>
          <w:sz w:val="22"/>
          <w:szCs w:val="22"/>
          <w:color w:val="auto"/>
        </w:rPr>
        <w:t>08/28/2025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10/18/2024</w:t>
      </w:r>
    </w:p>
    <w:p>
      <w:pPr>
        <w:spacing w:after="0" w:line="612" w:lineRule="exact"/>
        <w:rPr>
          <w:sz w:val="20"/>
          <w:szCs w:val="20"/>
          <w:color w:val="auto"/>
        </w:rPr>
      </w:pPr>
    </w:p>
    <w:p>
      <w:pPr>
        <w:sectPr>
          <w:pgSz w:w="11900" w:h="16838" w:orient="portrait"/>
          <w:cols w:equalWidth="0" w:num="2">
            <w:col w:w="4360" w:space="220"/>
            <w:col w:w="66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Charles M. Hazard Jr.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2025-08-28T15:57:19Z</dcterms:created>
  <dcterms:modified xsi:type="dcterms:W3CDTF">2025-08-28T15:57:19Z</dcterms:modified>
</cp:coreProperties>
</file>