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0001222287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1633 Broadway, 38th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646-727-4092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BV369 TRUST</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24850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10085417.23</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81391760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ind w:left="60" w:right="140"/>
        <w:spacing w:after="0" w:line="262" w:lineRule="auto"/>
        <w:rPr>
          <w:sz w:val="20"/>
          <w:szCs w:val="20"/>
          <w:color w:val="auto"/>
        </w:rPr>
      </w:pPr>
      <w:r>
        <w:rPr>
          <w:rFonts w:ascii="Times New Roman" w:cs="Times New Roman" w:eastAsia="Times New Roman" w:hAnsi="Times New Roman"/>
          <w:sz w:val="22"/>
          <w:szCs w:val="22"/>
          <w:b w:val="1"/>
          <w:bCs w:val="1"/>
          <w:color w:val="auto"/>
        </w:rPr>
        <w:t>Acquired    Acquisition Transaction</w:t>
      </w:r>
    </w:p>
    <w:p>
      <w:pPr>
        <w:spacing w:after="0" w:line="82" w:lineRule="exact"/>
        <w:rPr>
          <w:sz w:val="20"/>
          <w:szCs w:val="20"/>
          <w:color w:val="auto"/>
        </w:rPr>
      </w:pPr>
    </w:p>
    <w:p>
      <w:pPr>
        <w:ind w:left="1040" w:hanging="1039"/>
        <w:spacing w:after="0" w:line="250" w:lineRule="auto"/>
        <w:rPr>
          <w:sz w:val="20"/>
          <w:szCs w:val="20"/>
          <w:color w:val="auto"/>
        </w:rPr>
      </w:pPr>
      <w:r>
        <w:rPr>
          <w:rFonts w:ascii="Times New Roman" w:cs="Times New Roman" w:eastAsia="Times New Roman" w:hAnsi="Times New Roman"/>
          <w:sz w:val="39"/>
          <w:szCs w:val="39"/>
          <w:color w:val="auto"/>
          <w:vertAlign w:val="subscript"/>
        </w:rPr>
        <w:t>05/23/2012</w:t>
      </w:r>
      <w:r>
        <w:rPr>
          <w:rFonts w:ascii="Times New Roman" w:cs="Times New Roman" w:eastAsia="Times New Roman" w:hAnsi="Times New Roman"/>
          <w:sz w:val="20"/>
          <w:szCs w:val="20"/>
          <w:color w:val="auto"/>
        </w:rPr>
        <w:t xml:space="preserve"> Distribution from a Partnership</w:t>
      </w:r>
    </w:p>
    <w:p>
      <w:pPr>
        <w:jc w:val="right"/>
        <w:ind w:right="120"/>
        <w:spacing w:after="0" w:line="243" w:lineRule="auto"/>
        <w:rPr>
          <w:sz w:val="20"/>
          <w:szCs w:val="20"/>
          <w:color w:val="auto"/>
        </w:rPr>
      </w:pPr>
      <w:r>
        <w:rPr>
          <w:rFonts w:ascii="Times New Roman" w:cs="Times New Roman" w:eastAsia="Times New Roman" w:hAnsi="Times New Roman"/>
          <w:sz w:val="22"/>
          <w:szCs w:val="22"/>
          <w:color w:val="auto"/>
        </w:rPr>
        <w:t>Restricted stock 07/10/2019 vesting under a registered plan</w:t>
      </w:r>
    </w:p>
    <w:p>
      <w:pPr>
        <w:ind w:left="1040" w:hanging="1039"/>
        <w:spacing w:after="0" w:line="191" w:lineRule="auto"/>
        <w:rPr>
          <w:sz w:val="20"/>
          <w:szCs w:val="20"/>
          <w:color w:val="auto"/>
        </w:rPr>
      </w:pPr>
      <w:r>
        <w:rPr>
          <w:rFonts w:ascii="Times New Roman" w:cs="Times New Roman" w:eastAsia="Times New Roman" w:hAnsi="Times New Roman"/>
          <w:sz w:val="39"/>
          <w:szCs w:val="39"/>
          <w:color w:val="auto"/>
          <w:vertAlign w:val="subscript"/>
        </w:rPr>
        <w:t>10/01/2013</w:t>
      </w:r>
      <w:r>
        <w:rPr>
          <w:rFonts w:ascii="Times New Roman" w:cs="Times New Roman" w:eastAsia="Times New Roman" w:hAnsi="Times New Roman"/>
          <w:sz w:val="20"/>
          <w:szCs w:val="20"/>
          <w:color w:val="auto"/>
        </w:rPr>
        <w:t xml:space="preserve"> Distribution from a Partnership</w:t>
      </w:r>
    </w:p>
    <w:p>
      <w:pPr>
        <w:spacing w:after="0" w:line="15" w:lineRule="exact"/>
        <w:rPr>
          <w:sz w:val="20"/>
          <w:szCs w:val="20"/>
          <w:color w:val="auto"/>
        </w:rPr>
      </w:pPr>
    </w:p>
    <w:p>
      <w:pPr>
        <w:jc w:val="right"/>
        <w:ind w:right="120"/>
        <w:spacing w:after="0" w:line="243" w:lineRule="auto"/>
        <w:rPr>
          <w:sz w:val="20"/>
          <w:szCs w:val="20"/>
          <w:color w:val="auto"/>
        </w:rPr>
      </w:pPr>
      <w:r>
        <w:rPr>
          <w:rFonts w:ascii="Times New Roman" w:cs="Times New Roman" w:eastAsia="Times New Roman" w:hAnsi="Times New Roman"/>
          <w:sz w:val="22"/>
          <w:szCs w:val="22"/>
          <w:color w:val="auto"/>
        </w:rPr>
        <w:t>Restricted stock 06/25/2024 vesting under a registered plan</w:t>
      </w:r>
    </w:p>
    <w:p>
      <w:pPr>
        <w:ind w:left="1040" w:hanging="1039"/>
        <w:spacing w:after="0" w:line="191" w:lineRule="auto"/>
        <w:rPr>
          <w:sz w:val="20"/>
          <w:szCs w:val="20"/>
          <w:color w:val="auto"/>
        </w:rPr>
      </w:pPr>
      <w:r>
        <w:rPr>
          <w:rFonts w:ascii="Times New Roman" w:cs="Times New Roman" w:eastAsia="Times New Roman" w:hAnsi="Times New Roman"/>
          <w:sz w:val="39"/>
          <w:szCs w:val="39"/>
          <w:color w:val="auto"/>
          <w:vertAlign w:val="subscript"/>
        </w:rPr>
        <w:t>05/23/2012</w:t>
      </w:r>
      <w:r>
        <w:rPr>
          <w:rFonts w:ascii="Times New Roman" w:cs="Times New Roman" w:eastAsia="Times New Roman" w:hAnsi="Times New Roman"/>
          <w:sz w:val="20"/>
          <w:szCs w:val="20"/>
          <w:color w:val="auto"/>
        </w:rPr>
        <w:t xml:space="preserve"> Distribution from a Partnership</w:t>
      </w:r>
    </w:p>
    <w:p>
      <w:pPr>
        <w:spacing w:after="0" w:line="15"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07/10/2020 vesting under a registered plan</w:t>
      </w:r>
    </w:p>
    <w:p>
      <w:pPr>
        <w:spacing w:after="0" w:line="11"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06/29/2021 vesting under a registered plan</w:t>
      </w:r>
    </w:p>
    <w:p>
      <w:pPr>
        <w:spacing w:after="0" w:line="11"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06/27/2023 vesting under a registered plan</w:t>
      </w:r>
    </w:p>
    <w:p>
      <w:pPr>
        <w:spacing w:after="0" w:line="11"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06/27/2023 vesting under a registered plan</w:t>
      </w:r>
    </w:p>
    <w:p>
      <w:pPr>
        <w:spacing w:after="0" w:line="11"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07/10/2020 vesting under a registered plan</w:t>
      </w:r>
    </w:p>
    <w:p>
      <w:pPr>
        <w:spacing w:after="0" w:line="11"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06/29/2021 vesting under a registered plan</w:t>
      </w:r>
    </w:p>
    <w:p>
      <w:pPr>
        <w:spacing w:after="0" w:line="11"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06/28/2022 vesting under a registered plan</w:t>
      </w:r>
    </w:p>
    <w:p>
      <w:pPr>
        <w:spacing w:after="0" w:line="11"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06/25/2024 vesting under a registered plan</w:t>
      </w:r>
    </w:p>
    <w:p>
      <w:pPr>
        <w:spacing w:after="0" w:line="11" w:lineRule="exact"/>
        <w:rPr>
          <w:sz w:val="20"/>
          <w:szCs w:val="20"/>
          <w:color w:val="auto"/>
        </w:rPr>
      </w:pPr>
    </w:p>
    <w:p>
      <w:pPr>
        <w:jc w:val="right"/>
        <w:ind w:right="120"/>
        <w:spacing w:after="0" w:line="243" w:lineRule="auto"/>
        <w:rPr>
          <w:sz w:val="20"/>
          <w:szCs w:val="20"/>
          <w:color w:val="auto"/>
        </w:rPr>
      </w:pPr>
      <w:r>
        <w:rPr>
          <w:rFonts w:ascii="Times New Roman" w:cs="Times New Roman" w:eastAsia="Times New Roman" w:hAnsi="Times New Roman"/>
          <w:sz w:val="22"/>
          <w:szCs w:val="22"/>
          <w:color w:val="auto"/>
        </w:rPr>
        <w:t>Restricted stock 07/12/2018 vesting under a registered plan</w:t>
      </w:r>
    </w:p>
    <w:p>
      <w:pPr>
        <w:ind w:left="1040" w:hanging="1039"/>
        <w:spacing w:after="0" w:line="191" w:lineRule="auto"/>
        <w:rPr>
          <w:sz w:val="20"/>
          <w:szCs w:val="20"/>
          <w:color w:val="auto"/>
        </w:rPr>
      </w:pPr>
      <w:r>
        <w:rPr>
          <w:rFonts w:ascii="Times New Roman" w:cs="Times New Roman" w:eastAsia="Times New Roman" w:hAnsi="Times New Roman"/>
          <w:sz w:val="39"/>
          <w:szCs w:val="39"/>
          <w:color w:val="auto"/>
          <w:vertAlign w:val="subscript"/>
        </w:rPr>
        <w:t>05/23/2012</w:t>
      </w:r>
      <w:r>
        <w:rPr>
          <w:rFonts w:ascii="Times New Roman" w:cs="Times New Roman" w:eastAsia="Times New Roman" w:hAnsi="Times New Roman"/>
          <w:sz w:val="20"/>
          <w:szCs w:val="20"/>
          <w:color w:val="auto"/>
        </w:rPr>
        <w:t xml:space="preserve"> Distribution from a Partnership</w:t>
      </w:r>
    </w:p>
    <w:p>
      <w:pPr>
        <w:ind w:left="1040" w:hanging="1039"/>
        <w:spacing w:after="0" w:line="191" w:lineRule="auto"/>
        <w:rPr>
          <w:sz w:val="20"/>
          <w:szCs w:val="20"/>
          <w:color w:val="auto"/>
        </w:rPr>
      </w:pPr>
      <w:r>
        <w:rPr>
          <w:rFonts w:ascii="Times New Roman" w:cs="Times New Roman" w:eastAsia="Times New Roman" w:hAnsi="Times New Roman"/>
          <w:sz w:val="39"/>
          <w:szCs w:val="39"/>
          <w:color w:val="auto"/>
          <w:vertAlign w:val="subscript"/>
        </w:rPr>
        <w:t>05/23/2012</w:t>
      </w:r>
      <w:r>
        <w:rPr>
          <w:rFonts w:ascii="Times New Roman" w:cs="Times New Roman" w:eastAsia="Times New Roman" w:hAnsi="Times New Roman"/>
          <w:sz w:val="20"/>
          <w:szCs w:val="20"/>
          <w:color w:val="auto"/>
        </w:rPr>
        <w:t xml:space="preserve"> Distribution from a Partnership</w:t>
      </w:r>
    </w:p>
    <w:p>
      <w:pPr>
        <w:spacing w:after="0" w:line="15"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06/28/2022 vesting under a registered plan</w:t>
      </w:r>
    </w:p>
    <w:p>
      <w:pPr>
        <w:spacing w:after="0" w:line="11" w:lineRule="exact"/>
        <w:rPr>
          <w:sz w:val="20"/>
          <w:szCs w:val="20"/>
          <w:color w:val="auto"/>
        </w:rPr>
      </w:pPr>
    </w:p>
    <w:p>
      <w:pPr>
        <w:jc w:val="right"/>
        <w:ind w:right="120"/>
        <w:spacing w:after="0" w:line="244" w:lineRule="auto"/>
        <w:rPr>
          <w:sz w:val="20"/>
          <w:szCs w:val="20"/>
          <w:color w:val="auto"/>
        </w:rPr>
      </w:pPr>
      <w:r>
        <w:rPr>
          <w:rFonts w:ascii="Times New Roman" w:cs="Times New Roman" w:eastAsia="Times New Roman" w:hAnsi="Times New Roman"/>
          <w:sz w:val="22"/>
          <w:szCs w:val="22"/>
          <w:color w:val="auto"/>
        </w:rPr>
        <w:t>Restricted stock 07/12/2019 vesting under a registered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335</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05/23/2012 Cash</w:t>
            </w:r>
          </w:p>
        </w:tc>
      </w:tr>
      <w:tr>
        <w:trPr>
          <w:trHeight w:val="66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243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07/10/2019 Compensation</w:t>
            </w: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7987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10/01/2013 Cash</w:t>
            </w: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598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06/25/2024 Compensation</w:t>
            </w: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2037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05/23/2012 Cash</w:t>
            </w:r>
          </w:p>
        </w:tc>
      </w:tr>
      <w:tr>
        <w:trPr>
          <w:trHeight w:val="66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1057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07/10/2020 Compensation</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891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06/29/2021 Compensation</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06/27/2023 Compensation</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787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06/27/2023 Compensation</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189</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07/10/2020 Compensation</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129</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06/29/2021 Compensation</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629</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06/28/2022 Compensation</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06/25/2024 Compensation</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560</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07/12/2018 Compensation</w:t>
            </w: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1350</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05/23/2012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4498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05/23/2012 Cash</w:t>
            </w:r>
          </w:p>
        </w:tc>
      </w:tr>
      <w:tr>
        <w:trPr>
          <w:trHeight w:val="66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154</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06/28/2022 Compensation</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3133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07/12/2019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-7910830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-7490460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-7070725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-6650355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-6230620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-5810885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-5313045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-4816475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-4319270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-3821430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-3324860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-2827655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-2330450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-1833245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-1412875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-1069975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-650240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3">
            <w:col w:w="1000" w:space="500"/>
            <w:col w:w="2560" w:space="180"/>
            <w:col w:w="7000"/>
          </w:cols>
          <w:pgMar w:left="320" w:top="98" w:right="339" w:bottom="11" w:gutter="0" w:footer="0" w:header="0"/>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ectPr>
          <w:pgSz w:w="11900" w:h="16838" w:orient="portrait"/>
          <w:cols w:equalWidth="0" w:num="1">
            <w:col w:w="11240"/>
          </w:cols>
          <w:pgMar w:left="320" w:top="98" w:right="339" w:bottom="11"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12/05/2025</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Roelof Botha, Trustee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2025-12-05T16:24:33Z</dcterms:created>
  <dcterms:modified xsi:type="dcterms:W3CDTF">2025-12-05T16:24:33Z</dcterms:modified>
</cp:coreProperties>
</file>