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0001237858</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835"/>
        </w:trPr>
        <w:tc>
          <w:tcPr>
            <w:tcW w:w="68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MongoDB,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001-38240</w:t>
            </w:r>
          </w:p>
        </w:tc>
      </w:tr>
      <w:tr>
        <w:trPr>
          <w:trHeight w:val="258"/>
        </w:trPr>
        <w:tc>
          <w:tcPr>
            <w:tcW w:w="300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1633 BROADWAY</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2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38TH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60" w:type="dxa"/>
            <w:vAlign w:val="bottom"/>
          </w:tcPr>
          <w:p>
            <w:pPr>
              <w:spacing w:after="0"/>
              <w:rPr>
                <w:sz w:val="21"/>
                <w:szCs w:val="21"/>
                <w:color w:val="auto"/>
              </w:rPr>
            </w:pPr>
          </w:p>
        </w:tc>
        <w:tc>
          <w:tcPr>
            <w:tcW w:w="342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2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10019</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866-237-8815</w:t>
            </w:r>
          </w:p>
        </w:tc>
      </w:tr>
      <w:tr>
        <w:trPr>
          <w:trHeight w:val="297"/>
        </w:trPr>
        <w:tc>
          <w:tcPr>
            <w:tcW w:w="68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w w:val="96"/>
              </w:rPr>
              <w:t>MERRIMAN DWIGHT A</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Wells Fargo Clearing</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One North Jefferson</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2000</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643743.00</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Avenue</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St. Louis  MO  63103</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81356893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10/16/2025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10/18/2017 Founders Shares</w:t>
        <w:tab/>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2000</w:t>
      </w:r>
      <w:r>
        <w:rPr>
          <w:sz w:val="20"/>
          <w:szCs w:val="20"/>
          <w:color w:val="auto"/>
        </w:rPr>
        <w:tab/>
      </w:r>
      <w:r>
        <w:rPr>
          <w:rFonts w:ascii="Times New Roman" w:cs="Times New Roman" w:eastAsia="Times New Roman" w:hAnsi="Times New Roman"/>
          <w:sz w:val="21"/>
          <w:szCs w:val="21"/>
          <w:color w:val="auto"/>
        </w:rPr>
        <w:t>10/18/2017 N/A</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6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46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Dwight Merriman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1633 Broadway, 38th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MongoDB, Inc.</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07/22/2025 1000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224743.00</w:t>
            </w:r>
          </w:p>
        </w:tc>
        <w:tc>
          <w:tcPr>
            <w:tcW w:w="0" w:type="dxa"/>
            <w:vAlign w:val="bottom"/>
          </w:tcPr>
          <w:p>
            <w:pPr>
              <w:spacing w:after="0"/>
              <w:rPr>
                <w:sz w:val="1"/>
                <w:szCs w:val="1"/>
                <w:color w:val="auto"/>
              </w:rPr>
            </w:pPr>
          </w:p>
        </w:tc>
      </w:tr>
      <w:tr>
        <w:trPr>
          <w:trHeight w:val="282"/>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880" w:type="dxa"/>
            <w:vAlign w:val="bottom"/>
          </w:tcPr>
          <w:p>
            <w:pPr>
              <w:jc w:val="center"/>
              <w:ind w:right="1112"/>
              <w:spacing w:after="0"/>
              <w:rPr>
                <w:sz w:val="20"/>
                <w:szCs w:val="20"/>
                <w:color w:val="auto"/>
              </w:rPr>
            </w:pPr>
            <w:r>
              <w:rPr>
                <w:rFonts w:ascii="Times New Roman" w:cs="Times New Roman" w:eastAsia="Times New Roman" w:hAnsi="Times New Roman"/>
                <w:sz w:val="22"/>
                <w:szCs w:val="22"/>
                <w:color w:val="auto"/>
                <w:w w:val="98"/>
              </w:rPr>
              <w:t>10019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Dwight Merriman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1633 Broadway, 38th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MongoDB, Inc</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07/25/2025 1000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244743.00</w:t>
            </w:r>
          </w:p>
        </w:tc>
        <w:tc>
          <w:tcPr>
            <w:tcW w:w="0" w:type="dxa"/>
            <w:vAlign w:val="bottom"/>
          </w:tcPr>
          <w:p>
            <w:pPr>
              <w:spacing w:after="0"/>
              <w:rPr>
                <w:sz w:val="1"/>
                <w:szCs w:val="1"/>
                <w:color w:val="auto"/>
              </w:rPr>
            </w:pPr>
          </w:p>
        </w:tc>
      </w:tr>
      <w:tr>
        <w:trPr>
          <w:trHeight w:val="282"/>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880" w:type="dxa"/>
            <w:vAlign w:val="bottom"/>
          </w:tcPr>
          <w:p>
            <w:pPr>
              <w:jc w:val="center"/>
              <w:ind w:right="1112"/>
              <w:spacing w:after="0"/>
              <w:rPr>
                <w:sz w:val="20"/>
                <w:szCs w:val="20"/>
                <w:color w:val="auto"/>
              </w:rPr>
            </w:pPr>
            <w:r>
              <w:rPr>
                <w:rFonts w:ascii="Times New Roman" w:cs="Times New Roman" w:eastAsia="Times New Roman" w:hAnsi="Times New Roman"/>
                <w:sz w:val="22"/>
                <w:szCs w:val="22"/>
                <w:color w:val="auto"/>
                <w:w w:val="98"/>
              </w:rPr>
              <w:t>10019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Dwight Merriman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1633 Broadway, 38th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MongoDB, Inc.</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09/19/2025 25000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8002528.51</w:t>
            </w:r>
          </w:p>
        </w:tc>
        <w:tc>
          <w:tcPr>
            <w:tcW w:w="0" w:type="dxa"/>
            <w:vAlign w:val="bottom"/>
          </w:tcPr>
          <w:p>
            <w:pPr>
              <w:spacing w:after="0"/>
              <w:rPr>
                <w:sz w:val="1"/>
                <w:szCs w:val="1"/>
                <w:color w:val="auto"/>
              </w:rPr>
            </w:pPr>
          </w:p>
        </w:tc>
      </w:tr>
      <w:tr>
        <w:trPr>
          <w:trHeight w:val="282"/>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880" w:type="dxa"/>
            <w:vAlign w:val="bottom"/>
          </w:tcPr>
          <w:p>
            <w:pPr>
              <w:jc w:val="center"/>
              <w:ind w:right="1112"/>
              <w:spacing w:after="0"/>
              <w:rPr>
                <w:sz w:val="20"/>
                <w:szCs w:val="20"/>
                <w:color w:val="auto"/>
              </w:rPr>
            </w:pPr>
            <w:r>
              <w:rPr>
                <w:rFonts w:ascii="Times New Roman" w:cs="Times New Roman" w:eastAsia="Times New Roman" w:hAnsi="Times New Roman"/>
                <w:sz w:val="22"/>
                <w:szCs w:val="22"/>
                <w:color w:val="auto"/>
                <w:w w:val="98"/>
              </w:rPr>
              <w:t>10019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DAM 2012 Trust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1633 Broadway 38th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MongoDB, Inc.</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09/19/2025 6000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1924044.33</w:t>
            </w:r>
          </w:p>
        </w:tc>
        <w:tc>
          <w:tcPr>
            <w:tcW w:w="0" w:type="dxa"/>
            <w:vAlign w:val="bottom"/>
          </w:tcPr>
          <w:p>
            <w:pPr>
              <w:spacing w:after="0"/>
              <w:rPr>
                <w:sz w:val="1"/>
                <w:szCs w:val="1"/>
                <w:color w:val="auto"/>
              </w:rPr>
            </w:pPr>
          </w:p>
        </w:tc>
      </w:tr>
      <w:tr>
        <w:trPr>
          <w:trHeight w:val="282"/>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880" w:type="dxa"/>
            <w:vAlign w:val="bottom"/>
          </w:tcPr>
          <w:p>
            <w:pPr>
              <w:jc w:val="center"/>
              <w:ind w:right="1112"/>
              <w:spacing w:after="0"/>
              <w:rPr>
                <w:sz w:val="20"/>
                <w:szCs w:val="20"/>
                <w:color w:val="auto"/>
              </w:rPr>
            </w:pPr>
            <w:r>
              <w:rPr>
                <w:rFonts w:ascii="Times New Roman" w:cs="Times New Roman" w:eastAsia="Times New Roman" w:hAnsi="Times New Roman"/>
                <w:sz w:val="22"/>
                <w:szCs w:val="22"/>
                <w:color w:val="auto"/>
                <w:w w:val="98"/>
              </w:rPr>
              <w:t>10019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Dwight Merriman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1633 Broadway</w:t>
            </w:r>
          </w:p>
        </w:tc>
        <w:tc>
          <w:tcPr>
            <w:tcW w:w="188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MongoDB, Inc.</w:t>
            </w:r>
          </w:p>
        </w:tc>
        <w:tc>
          <w:tcPr>
            <w:tcW w:w="2680" w:type="dxa"/>
            <w:vAlign w:val="bottom"/>
            <w:gridSpan w:val="3"/>
            <w:vMerge w:val="restart"/>
          </w:tcPr>
          <w:p>
            <w:pPr>
              <w:ind w:left="400"/>
              <w:spacing w:after="0"/>
              <w:rPr>
                <w:sz w:val="20"/>
                <w:szCs w:val="20"/>
                <w:color w:val="auto"/>
              </w:rPr>
            </w:pPr>
            <w:r>
              <w:rPr>
                <w:rFonts w:ascii="Times New Roman" w:cs="Times New Roman" w:eastAsia="Times New Roman" w:hAnsi="Times New Roman"/>
                <w:sz w:val="22"/>
                <w:szCs w:val="22"/>
                <w:color w:val="auto"/>
              </w:rPr>
              <w:t>10/14/2025 10000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3114943.17</w:t>
            </w:r>
          </w:p>
        </w:tc>
        <w:tc>
          <w:tcPr>
            <w:tcW w:w="0" w:type="dxa"/>
            <w:vAlign w:val="bottom"/>
          </w:tcPr>
          <w:p>
            <w:pPr>
              <w:spacing w:after="0"/>
              <w:rPr>
                <w:sz w:val="1"/>
                <w:szCs w:val="1"/>
                <w:color w:val="auto"/>
              </w:rPr>
            </w:pPr>
          </w:p>
        </w:tc>
      </w:tr>
      <w:tr>
        <w:trPr>
          <w:trHeight w:val="161"/>
        </w:trPr>
        <w:tc>
          <w:tcPr>
            <w:tcW w:w="14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8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3"/>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60" w:type="dxa"/>
            <w:vAlign w:val="bottom"/>
            <w:vMerge w:val="continue"/>
          </w:tcPr>
          <w:p>
            <w:pPr>
              <w:spacing w:after="0"/>
              <w:rPr>
                <w:sz w:val="7"/>
                <w:szCs w:val="7"/>
                <w:color w:val="auto"/>
              </w:rPr>
            </w:pPr>
          </w:p>
        </w:tc>
        <w:tc>
          <w:tcPr>
            <w:tcW w:w="18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880" w:type="dxa"/>
            <w:vAlign w:val="bottom"/>
          </w:tcPr>
          <w:p>
            <w:pPr>
              <w:jc w:val="center"/>
              <w:ind w:right="1112"/>
              <w:spacing w:after="0"/>
              <w:rPr>
                <w:sz w:val="20"/>
                <w:szCs w:val="20"/>
                <w:color w:val="auto"/>
              </w:rPr>
            </w:pPr>
            <w:r>
              <w:rPr>
                <w:rFonts w:ascii="Times New Roman" w:cs="Times New Roman" w:eastAsia="Times New Roman" w:hAnsi="Times New Roman"/>
                <w:sz w:val="22"/>
                <w:szCs w:val="22"/>
                <w:color w:val="auto"/>
                <w:w w:val="98"/>
              </w:rPr>
              <w:t>10019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DAM 2012 Trust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1633 Broadway</w:t>
            </w:r>
          </w:p>
        </w:tc>
        <w:tc>
          <w:tcPr>
            <w:tcW w:w="188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MongoDB, Inc.</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10/15/2025 4000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1263437.34</w:t>
            </w:r>
          </w:p>
        </w:tc>
        <w:tc>
          <w:tcPr>
            <w:tcW w:w="0" w:type="dxa"/>
            <w:vAlign w:val="bottom"/>
          </w:tcPr>
          <w:p>
            <w:pPr>
              <w:spacing w:after="0"/>
              <w:rPr>
                <w:sz w:val="1"/>
                <w:szCs w:val="1"/>
                <w:color w:val="auto"/>
              </w:rPr>
            </w:pPr>
          </w:p>
        </w:tc>
      </w:tr>
      <w:tr>
        <w:trPr>
          <w:trHeight w:val="161"/>
        </w:trPr>
        <w:tc>
          <w:tcPr>
            <w:tcW w:w="14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8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60" w:type="dxa"/>
            <w:vAlign w:val="bottom"/>
            <w:vMerge w:val="continue"/>
          </w:tcPr>
          <w:p>
            <w:pPr>
              <w:spacing w:after="0"/>
              <w:rPr>
                <w:sz w:val="7"/>
                <w:szCs w:val="7"/>
                <w:color w:val="auto"/>
              </w:rPr>
            </w:pPr>
          </w:p>
        </w:tc>
        <w:tc>
          <w:tcPr>
            <w:tcW w:w="18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880" w:type="dxa"/>
            <w:vAlign w:val="bottom"/>
          </w:tcPr>
          <w:p>
            <w:pPr>
              <w:jc w:val="center"/>
              <w:ind w:right="1112"/>
              <w:spacing w:after="0"/>
              <w:rPr>
                <w:sz w:val="20"/>
                <w:szCs w:val="20"/>
                <w:color w:val="auto"/>
              </w:rPr>
            </w:pPr>
            <w:r>
              <w:rPr>
                <w:rFonts w:ascii="Times New Roman" w:cs="Times New Roman" w:eastAsia="Times New Roman" w:hAnsi="Times New Roman"/>
                <w:sz w:val="22"/>
                <w:szCs w:val="22"/>
                <w:color w:val="auto"/>
                <w:w w:val="98"/>
              </w:rPr>
              <w:t>10019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711"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640"/>
        <w:spacing w:after="0" w:line="256" w:lineRule="auto"/>
        <w:rPr>
          <w:sz w:val="20"/>
          <w:szCs w:val="20"/>
          <w:color w:val="auto"/>
        </w:rPr>
      </w:pPr>
      <w:r>
        <w:rPr>
          <w:rFonts w:ascii="Times New Roman" w:cs="Times New Roman" w:eastAsia="Times New Roman" w:hAnsi="Times New Roman"/>
          <w:sz w:val="22"/>
          <w:szCs w:val="22"/>
          <w:color w:val="auto"/>
        </w:rPr>
        <w:t>2,000 shares sold in account DAM 2012 Trust LLC, Dwight Merriman as trustee.</w:t>
      </w:r>
    </w:p>
    <w:p>
      <w:pPr>
        <w:spacing w:after="0"/>
        <w:rPr>
          <w:sz w:val="20"/>
          <w:szCs w:val="20"/>
          <w:color w:val="auto"/>
        </w:rPr>
      </w:pPr>
      <w:r>
        <w:rPr>
          <w:rFonts w:ascii="Times New Roman" w:cs="Times New Roman" w:eastAsia="Times New Roman" w:hAnsi="Times New Roman"/>
          <w:sz w:val="22"/>
          <w:szCs w:val="22"/>
          <w:color w:val="auto"/>
        </w:rPr>
        <w:t>10/16/2025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06/20/2025</w:t>
      </w:r>
    </w:p>
    <w:p>
      <w:pPr>
        <w:spacing w:after="0" w:line="612" w:lineRule="exact"/>
        <w:rPr>
          <w:sz w:val="20"/>
          <w:szCs w:val="20"/>
          <w:color w:val="auto"/>
        </w:rPr>
      </w:pPr>
    </w:p>
    <w:p>
      <w:pPr>
        <w:sectPr>
          <w:pgSz w:w="11900" w:h="16838" w:orient="portrait"/>
          <w:cols w:equalWidth="0" w:num="2">
            <w:col w:w="5100" w:space="300"/>
            <w:col w:w="5840"/>
          </w:cols>
          <w:pgMar w:left="320" w:top="108" w:right="339" w:bottom="711"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Dwight A Merriman</w:t>
      </w:r>
    </w:p>
    <w:p>
      <w:pPr>
        <w:sectPr>
          <w:pgSz w:w="11900" w:h="16838" w:orient="portrait"/>
          <w:cols w:equalWidth="0" w:num="1">
            <w:col w:w="11240"/>
          </w:cols>
          <w:pgMar w:left="320" w:top="108" w:right="339" w:bottom="711"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71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2025-10-16T10:24:46Z</dcterms:created>
  <dcterms:modified xsi:type="dcterms:W3CDTF">2025-10-16T10:24:46Z</dcterms:modified>
</cp:coreProperties>
</file>